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81" w:rsidRP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0D95">
        <w:rPr>
          <w:rFonts w:ascii="Times New Roman" w:hAnsi="Times New Roman" w:cs="Times New Roman"/>
        </w:rPr>
        <w:t>Приложение 2</w:t>
      </w: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0D95">
        <w:rPr>
          <w:rFonts w:ascii="Times New Roman" w:hAnsi="Times New Roman" w:cs="Times New Roman"/>
        </w:rPr>
        <w:t>к тендерной документации</w:t>
      </w: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0D95" w:rsidRPr="00350D95" w:rsidRDefault="00350D95" w:rsidP="00350D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D95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:rsidR="00350D95" w:rsidRPr="00350D95" w:rsidRDefault="00350D95" w:rsidP="00350D9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435"/>
        <w:gridCol w:w="9017"/>
      </w:tblGrid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лота</w:t>
            </w:r>
          </w:p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35" w:type="dxa"/>
          </w:tcPr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017" w:type="dxa"/>
          </w:tcPr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</w:t>
            </w: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Pr="0002558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5" w:type="dxa"/>
          </w:tcPr>
          <w:p w:rsidR="00350D95" w:rsidRPr="007F4C5F" w:rsidRDefault="00350D95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Марля медицинская</w:t>
            </w:r>
          </w:p>
        </w:tc>
        <w:tc>
          <w:tcPr>
            <w:tcW w:w="9017" w:type="dxa"/>
          </w:tcPr>
          <w:p w:rsidR="00350D95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Марля медицинская хлопчатобумажная</w:t>
            </w:r>
            <w:r w:rsidR="00350D95"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отбеленная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рулонах, в рулоне 1000 метров, ширина</w:t>
            </w:r>
            <w:r w:rsidR="00350D95"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 см. Хлопок 100%. Плотн</w:t>
            </w:r>
            <w:r w:rsidR="00350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ость 40. </w:t>
            </w:r>
          </w:p>
          <w:p w:rsidR="002C0D91" w:rsidRPr="007F4C5F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5" w:type="dxa"/>
          </w:tcPr>
          <w:p w:rsidR="00350D95" w:rsidRPr="002C0D91" w:rsidRDefault="00350D95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65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Игла спинальная стерильная</w:t>
            </w:r>
            <w:r w:rsid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G27</w:t>
            </w:r>
          </w:p>
        </w:tc>
        <w:tc>
          <w:tcPr>
            <w:tcW w:w="9017" w:type="dxa"/>
          </w:tcPr>
          <w:p w:rsidR="002C0D91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Спинальная игла размерами: G27 (0.42x88мм) с проводниковой иглой G22 (0.7х35)</w:t>
            </w:r>
            <w:r w:rsid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терильная</w:t>
            </w:r>
            <w:proofErr w:type="gramEnd"/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однократного применения.</w:t>
            </w:r>
            <w:r w:rsid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Тонкостенная игла с карандашной заточкой.</w:t>
            </w:r>
          </w:p>
          <w:p w:rsidR="00391D08" w:rsidRDefault="00391D08" w:rsidP="00391D08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Нержавеющая сталь, никелированная медь, поликарбонат, </w:t>
            </w:r>
          </w:p>
          <w:p w:rsidR="00391D08" w:rsidRPr="00391D08" w:rsidRDefault="00391D08" w:rsidP="00391D08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полипропилен, </w:t>
            </w:r>
            <w:proofErr w:type="spellStart"/>
            <w:r w:rsidRP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эпоксид</w:t>
            </w:r>
            <w:proofErr w:type="spellEnd"/>
            <w:r w:rsidRPr="0039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смола.</w:t>
            </w:r>
          </w:p>
          <w:p w:rsidR="00391D08" w:rsidRPr="00391D08" w:rsidRDefault="00391D08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Pr="0002558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5" w:type="dxa"/>
          </w:tcPr>
          <w:p w:rsidR="002C0D91" w:rsidRDefault="00350D95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Бумага </w:t>
            </w:r>
            <w:r w:rsidR="002C0D91"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диаграммная </w:t>
            </w:r>
            <w:r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КТГ </w:t>
            </w:r>
          </w:p>
          <w:p w:rsidR="002C0D91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аппарата </w:t>
            </w:r>
            <w:r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216*30*16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</w:p>
          <w:p w:rsidR="002C0D91" w:rsidRPr="007F4C5F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7" w:type="dxa"/>
          </w:tcPr>
          <w:p w:rsidR="002C0D91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Бумага диаграммная для КТГ </w:t>
            </w:r>
          </w:p>
          <w:p w:rsidR="002C0D91" w:rsidRDefault="002C0D91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аппарата </w:t>
            </w:r>
            <w:r w:rsidRPr="007F4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216*30*16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</w:p>
          <w:p w:rsidR="00350D95" w:rsidRPr="007F4C5F" w:rsidRDefault="00350D95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Pr="0002558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5" w:type="dxa"/>
          </w:tcPr>
          <w:p w:rsidR="00350D95" w:rsidRPr="007C32D1" w:rsidRDefault="00350D95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постельного белья </w:t>
            </w:r>
            <w:r w:rsid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нетканого материала одноразовый нестерильный</w:t>
            </w:r>
          </w:p>
        </w:tc>
        <w:tc>
          <w:tcPr>
            <w:tcW w:w="9017" w:type="dxa"/>
          </w:tcPr>
          <w:p w:rsidR="002C0D91" w:rsidRDefault="002C0D91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постельного белья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нетканого материала одноразовый нестерильный.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Пододеяльник из нетканого материала 210 см х 140 см – 1 шт. </w:t>
            </w:r>
          </w:p>
          <w:p w:rsidR="002C0D91" w:rsidRDefault="002C0D91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Наволочка из нетканого материала 60 см х 60 см – 1 шт. </w:t>
            </w:r>
          </w:p>
          <w:p w:rsidR="002C0D91" w:rsidRDefault="002C0D91" w:rsidP="00350D9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Простыня из нетканого материала 210 см х 160 см – 1 шт.</w:t>
            </w:r>
          </w:p>
          <w:p w:rsidR="00350D95" w:rsidRPr="007C32D1" w:rsidRDefault="00350D95" w:rsidP="002C0D91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Pr="0002558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35" w:type="dxa"/>
          </w:tcPr>
          <w:p w:rsidR="00350D95" w:rsidRPr="0002558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Пеленка урологическая 60*60 нестерильная</w:t>
            </w:r>
          </w:p>
        </w:tc>
        <w:tc>
          <w:tcPr>
            <w:tcW w:w="9017" w:type="dxa"/>
          </w:tcPr>
          <w:p w:rsidR="002C0D9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Пеленка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впитывающая влагонепроницаемая из многослойного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влаговпитывающего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полотна. Покровный слой из гидрофильного нетканого материала, распределительный слой из санитарно-гигиенической бумаги, сорбционный слой из распущенной целлюлозы с добавлением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супераборбента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защитный слой из водонепроницаемой тисненой полиэтиленовой пленки. </w:t>
            </w:r>
          </w:p>
          <w:p w:rsidR="00350D95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Впитывающая спос</w:t>
            </w:r>
            <w:r w:rsidR="002C0D91">
              <w:rPr>
                <w:rFonts w:ascii="Times New Roman" w:hAnsi="Times New Roman" w:cs="Times New Roman"/>
                <w:sz w:val="24"/>
                <w:szCs w:val="24"/>
              </w:rPr>
              <w:t>обность 1200 ±80 мл. Нестерильная</w:t>
            </w:r>
          </w:p>
          <w:p w:rsidR="00350D95" w:rsidRPr="00025581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5" w:type="dxa"/>
          </w:tcPr>
          <w:p w:rsidR="00350D95" w:rsidRPr="00CB26A3" w:rsidRDefault="00350D95" w:rsidP="00350D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Нить хирургическая стерильная рассасывающаяся из полиэстера, с атравматической иглой USP 2 (M5)  колющая - </w:t>
            </w:r>
            <w:proofErr w:type="spellStart"/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taper</w:t>
            </w:r>
            <w:proofErr w:type="spellEnd"/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point</w:t>
            </w:r>
            <w:proofErr w:type="spellEnd"/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1/2 </w:t>
            </w:r>
            <w:proofErr w:type="spellStart"/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circle</w:t>
            </w:r>
            <w:proofErr w:type="spellEnd"/>
            <w:r w:rsidRPr="0034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75сm  HR 48mm</w:t>
            </w:r>
          </w:p>
        </w:tc>
        <w:tc>
          <w:tcPr>
            <w:tcW w:w="9017" w:type="dxa"/>
          </w:tcPr>
          <w:p w:rsidR="00350D95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Нить хирургическая стерильная рассасывающаяся из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полиглактина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-сополимера, плетеная,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полифиламентная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с покрытием, облегчающим проведение нити через ткани (из сополимера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гликолида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L-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лактида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стеарата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кальция не менее 1%).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Полиглактин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910 (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гликолидная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кислота 90%, L</w:t>
            </w:r>
            <w:r w:rsidR="002C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лактид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10%), сополимер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ить сохраняет 75% прочности на разрыв IN VIVO через 2 недели, 50% через 3 недели, 25% через 4 недели, срок полного рассасывания 56-70 дней.  Нить, окрашенная в фиолетовый цвет для улучшения визуализации в ране. Толщина нити USP 2 (M 5)   </w:t>
            </w:r>
            <w:r w:rsidRPr="00342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нити не менее 75см и не более 90cm фиолетовая. Игла из коррозионностойкого высокопрочного сплава, обработана силиконом, что способствует уменьшению трения между иглой и тканями, и облегчает проведение иглы через плотные ткани.  Высокопрочный сплав стали (высокий уровень сопротивляемости к межкристаллитной коррозии, упругая) обеспечивает повышенную устойчивость к необратимой деформации (изгибу) не менее 4,6 Н/</w:t>
            </w:r>
            <w:proofErr w:type="spellStart"/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что предотвращает необходимость замены иглы. Соотношение диаметра нити и иглы 1:1. Округлый корпус и конический наконечник,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колющая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сплав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Эталлой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1/2 окружности, 48mm длиной, без продольных борозд на внутренней поверхности иглы.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нити с атравматической иглой (иглы имеют специальное премиальное силиконовое покрытие, и геометрия иглы идеальна для гладкого проникновения и наименьшего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травмирования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ткани.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Форма иглы со сглаженной формой иглы разработана, чтобы позволить максимальную стабильность в иглодержателе).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Наличие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Certificate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производителя.  Срок годности не менее 59 месяцев, после стерилизации. Метод стерилизации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этилен оксид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0D95" w:rsidRPr="00CB26A3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D95" w:rsidRPr="00025581" w:rsidTr="00350D95">
        <w:trPr>
          <w:jc w:val="center"/>
        </w:trPr>
        <w:tc>
          <w:tcPr>
            <w:tcW w:w="709" w:type="dxa"/>
          </w:tcPr>
          <w:p w:rsidR="00350D95" w:rsidRDefault="00350D95" w:rsidP="00350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35" w:type="dxa"/>
          </w:tcPr>
          <w:p w:rsidR="00350D95" w:rsidRPr="008C4DB5" w:rsidRDefault="00350D95" w:rsidP="00350D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Нить хирургическая стерильная рассасывающаяся из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полиглактина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-сополимера, плетеная,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полифиламентная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с покрытием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Полиглактин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910 USP 1 (M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колющая-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taper</w:t>
            </w:r>
            <w:proofErr w:type="gramEnd"/>
            <w:r w:rsidRPr="008C4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8C4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</w:t>
            </w:r>
            <w:r w:rsidRPr="008C4DB5"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длина нити 90 см</w:t>
            </w:r>
          </w:p>
        </w:tc>
        <w:tc>
          <w:tcPr>
            <w:tcW w:w="9017" w:type="dxa"/>
          </w:tcPr>
          <w:p w:rsidR="00350D95" w:rsidRPr="00012607" w:rsidRDefault="00350D95" w:rsidP="0001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Нить хирургическая стерильная рассасывающаяся из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полиглактина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-сополимера, плетеная,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полифиламентная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с покрытием, облегчающим проведение нити через ткани (из сополимера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гликолида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L-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лактида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стеарата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кальция не менее 1%).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Полиглактин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910 (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гликолидная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кислота 90%, L</w:t>
            </w:r>
            <w:r w:rsidR="002C0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лактид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10%), сополимер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ить сохраняет 75% прочности на разрыв IN VIVO через 2 недели, 50% через 3 недели, 25% через 4 недели, срок полного рассасывания 56-70 дней.  Нить, окрашенная в фиолетовый цвет для улучшения визуализации в ране. Толщина нити USP 1 (M 4)   длина нити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см и не более 90cm фиолетовая. Игла из коррозионностойкого высокопрочного сплава, обработана силиконом, что способствует уменьшению трения между иглой и тканями, и облегчает проведение иглы через плотные ткани.  Высокопрочный сплав стали (высокий уровень сопротивляемости к межкристаллитной коррозии, упругая) обеспечивает повышенную устойчивость к необратимой деформации (изгибу) не менее 4,6 Н/</w:t>
            </w:r>
            <w:proofErr w:type="spellStart"/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что предотвращает необходимость замены иглы. Соотношение диаметра нити и иглы 1:1. Округлый корпус и конический наконечник,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колющая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сплав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Эталлой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, 1/2 окружности, 40mm длиной, без продольных борозд на внутренней поверхности иглы.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нити с атравматической иглой (иглы имеют специальное премиальное силиконовое покрытие, и геометрия иглы идеальна для гладкого проникновения и наименьшего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травмирования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ткани.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Форма иглы со сглаженной формой иглы разработана, чтобы позволить максимальную стабильность в иглодержателе).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Наличие </w:t>
            </w:r>
            <w:proofErr w:type="gram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>Certificate</w:t>
            </w:r>
            <w:proofErr w:type="spellEnd"/>
            <w:r w:rsidRPr="00342F0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производителя. Срок годности не менее 59 месяцев</w:t>
            </w:r>
            <w:r w:rsidR="0001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AE4FC5" w:rsidRPr="00A076C7" w:rsidRDefault="00AE4FC5" w:rsidP="00350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4FC5" w:rsidRPr="00A076C7" w:rsidSect="00350D95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D08" w:rsidRDefault="00391D08" w:rsidP="00025581">
      <w:pPr>
        <w:spacing w:after="0" w:line="240" w:lineRule="auto"/>
      </w:pPr>
      <w:r>
        <w:separator/>
      </w:r>
    </w:p>
  </w:endnote>
  <w:endnote w:type="continuationSeparator" w:id="0">
    <w:p w:rsidR="00391D08" w:rsidRDefault="00391D08" w:rsidP="0002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D08" w:rsidRDefault="00391D08" w:rsidP="00025581">
      <w:pPr>
        <w:spacing w:after="0" w:line="240" w:lineRule="auto"/>
      </w:pPr>
      <w:r>
        <w:separator/>
      </w:r>
    </w:p>
  </w:footnote>
  <w:footnote w:type="continuationSeparator" w:id="0">
    <w:p w:rsidR="00391D08" w:rsidRDefault="00391D08" w:rsidP="0002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81"/>
    <w:rsid w:val="000068D2"/>
    <w:rsid w:val="00012607"/>
    <w:rsid w:val="000149C4"/>
    <w:rsid w:val="00025581"/>
    <w:rsid w:val="000A1178"/>
    <w:rsid w:val="00176D8E"/>
    <w:rsid w:val="00193493"/>
    <w:rsid w:val="00215CC2"/>
    <w:rsid w:val="00236770"/>
    <w:rsid w:val="002941E2"/>
    <w:rsid w:val="002C0D91"/>
    <w:rsid w:val="002E3715"/>
    <w:rsid w:val="00342F0D"/>
    <w:rsid w:val="00350D95"/>
    <w:rsid w:val="00356FBB"/>
    <w:rsid w:val="00365AD4"/>
    <w:rsid w:val="00391D08"/>
    <w:rsid w:val="003E0DAB"/>
    <w:rsid w:val="004031A2"/>
    <w:rsid w:val="00446202"/>
    <w:rsid w:val="00451947"/>
    <w:rsid w:val="004F5DF9"/>
    <w:rsid w:val="005353CD"/>
    <w:rsid w:val="005C6112"/>
    <w:rsid w:val="005E25E0"/>
    <w:rsid w:val="005E3BEF"/>
    <w:rsid w:val="00681F22"/>
    <w:rsid w:val="006A3ABB"/>
    <w:rsid w:val="006C7800"/>
    <w:rsid w:val="00717099"/>
    <w:rsid w:val="007C32D1"/>
    <w:rsid w:val="008700CD"/>
    <w:rsid w:val="00874D50"/>
    <w:rsid w:val="008C4DB5"/>
    <w:rsid w:val="008E750B"/>
    <w:rsid w:val="009C3F6D"/>
    <w:rsid w:val="00A076C7"/>
    <w:rsid w:val="00AA3C47"/>
    <w:rsid w:val="00AE4FC5"/>
    <w:rsid w:val="00BB031A"/>
    <w:rsid w:val="00BF31ED"/>
    <w:rsid w:val="00CB26A3"/>
    <w:rsid w:val="00CE51A1"/>
    <w:rsid w:val="00DE14B1"/>
    <w:rsid w:val="00E30424"/>
    <w:rsid w:val="00E33176"/>
    <w:rsid w:val="00E969F5"/>
    <w:rsid w:val="00ED7E09"/>
    <w:rsid w:val="00F934C2"/>
    <w:rsid w:val="00FA2D8F"/>
    <w:rsid w:val="00FE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81"/>
  </w:style>
  <w:style w:type="paragraph" w:styleId="a5">
    <w:name w:val="footer"/>
    <w:basedOn w:val="a"/>
    <w:link w:val="a6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81"/>
  </w:style>
  <w:style w:type="table" w:styleId="a7">
    <w:name w:val="Table Grid"/>
    <w:basedOn w:val="a1"/>
    <w:uiPriority w:val="59"/>
    <w:rsid w:val="00025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611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A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D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81"/>
  </w:style>
  <w:style w:type="paragraph" w:styleId="a5">
    <w:name w:val="footer"/>
    <w:basedOn w:val="a"/>
    <w:link w:val="a6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81"/>
  </w:style>
  <w:style w:type="table" w:styleId="a7">
    <w:name w:val="Table Grid"/>
    <w:basedOn w:val="a1"/>
    <w:uiPriority w:val="59"/>
    <w:rsid w:val="00025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611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A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бух1а</cp:lastModifiedBy>
  <cp:revision>5</cp:revision>
  <cp:lastPrinted>2023-03-20T11:35:00Z</cp:lastPrinted>
  <dcterms:created xsi:type="dcterms:W3CDTF">2023-03-15T11:31:00Z</dcterms:created>
  <dcterms:modified xsi:type="dcterms:W3CDTF">2023-03-20T12:12:00Z</dcterms:modified>
</cp:coreProperties>
</file>